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A" w:rsidRDefault="00D323C7" w:rsidP="001736EA">
      <w:pPr>
        <w:jc w:val="both"/>
        <w:rPr>
          <w:rStyle w:val="fontstyle01"/>
          <w:b/>
          <w:sz w:val="24"/>
          <w:szCs w:val="24"/>
        </w:rPr>
      </w:pPr>
      <w:r w:rsidRPr="001736EA">
        <w:rPr>
          <w:rStyle w:val="fontstyle01"/>
          <w:b/>
          <w:sz w:val="24"/>
          <w:szCs w:val="24"/>
        </w:rPr>
        <w:t>DECLARATION DE DEROGATION AU LIEU DE REALISATION DES PHASES PREANALYTIQUE ET ANALYTIQUE DES</w:t>
      </w:r>
      <w:r w:rsidR="001736EA" w:rsidRPr="001736EA">
        <w:rPr>
          <w:rStyle w:val="fontstyle01"/>
          <w:b/>
          <w:sz w:val="24"/>
          <w:szCs w:val="24"/>
        </w:rPr>
        <w:t xml:space="preserve"> </w:t>
      </w:r>
      <w:r w:rsidRPr="001736EA">
        <w:rPr>
          <w:rStyle w:val="fontstyle01"/>
          <w:b/>
          <w:sz w:val="24"/>
          <w:szCs w:val="24"/>
        </w:rPr>
        <w:t>EXAMENS DE BIOLOGIE MEDICALE DE DETECTION DU SARS-COV-2, PRISE EN APPLICATION DE L’ARTICLE 22 DE</w:t>
      </w:r>
      <w:r w:rsidR="001736EA" w:rsidRPr="001736EA">
        <w:rPr>
          <w:rStyle w:val="fontstyle01"/>
          <w:b/>
          <w:sz w:val="24"/>
          <w:szCs w:val="24"/>
        </w:rPr>
        <w:t xml:space="preserve"> </w:t>
      </w:r>
      <w:r w:rsidRPr="001736EA">
        <w:rPr>
          <w:rStyle w:val="fontstyle01"/>
          <w:b/>
          <w:sz w:val="24"/>
          <w:szCs w:val="24"/>
        </w:rPr>
        <w:t>L’ARRETE DU 10 JUILLET 2020 MODIFIE</w:t>
      </w:r>
    </w:p>
    <w:p w:rsidR="001736EA" w:rsidRDefault="00D323C7" w:rsidP="001736EA">
      <w:pPr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Je soussigné [</w:t>
      </w:r>
      <w:r w:rsidRPr="002B0958">
        <w:rPr>
          <w:rStyle w:val="fontstyle01"/>
          <w:highlight w:val="yellow"/>
        </w:rPr>
        <w:t>NOM, prénom</w:t>
      </w:r>
      <w:r>
        <w:rPr>
          <w:rStyle w:val="fontstyle01"/>
        </w:rPr>
        <w:t>], biologiste-responsable inscrit sous le numéro [</w:t>
      </w:r>
      <w:r w:rsidRPr="002B0958">
        <w:rPr>
          <w:rStyle w:val="fontstyle01"/>
          <w:highlight w:val="yellow"/>
        </w:rPr>
        <w:t>insérer numéro</w:t>
      </w:r>
      <w:r>
        <w:rPr>
          <w:rStyle w:val="fontstyle01"/>
        </w:rPr>
        <w:t>] au tableau de l’Ordre</w:t>
      </w:r>
      <w:r w:rsidR="001736EA">
        <w:rPr>
          <w:rStyle w:val="fontstyle01"/>
        </w:rPr>
        <w:t xml:space="preserve"> </w:t>
      </w:r>
      <w:r>
        <w:rPr>
          <w:rStyle w:val="fontstyle01"/>
        </w:rPr>
        <w:t>National des [</w:t>
      </w:r>
      <w:r w:rsidRPr="002B0958">
        <w:rPr>
          <w:rStyle w:val="fontstyle01"/>
          <w:highlight w:val="yellow"/>
        </w:rPr>
        <w:t>préciser médecins, pharmaciens</w:t>
      </w:r>
      <w:r>
        <w:rPr>
          <w:rStyle w:val="fontstyle01"/>
        </w:rPr>
        <w:t>] agissant en tant que représentant légal du laboratoire de biologie</w:t>
      </w:r>
      <w:r w:rsidR="001736EA">
        <w:rPr>
          <w:rStyle w:val="fontstyle01"/>
        </w:rPr>
        <w:t xml:space="preserve"> </w:t>
      </w:r>
      <w:r>
        <w:rPr>
          <w:rStyle w:val="fontstyle01"/>
        </w:rPr>
        <w:t>médicale [</w:t>
      </w:r>
      <w:r w:rsidRPr="002B0958">
        <w:rPr>
          <w:rStyle w:val="fontstyle01"/>
          <w:highlight w:val="yellow"/>
        </w:rPr>
        <w:t>raison sociale</w:t>
      </w:r>
      <w:r>
        <w:rPr>
          <w:rStyle w:val="fontstyle01"/>
        </w:rPr>
        <w:t>] situé [</w:t>
      </w:r>
      <w:r w:rsidRPr="002B0958">
        <w:rPr>
          <w:rStyle w:val="fontstyle01"/>
          <w:highlight w:val="yellow"/>
        </w:rPr>
        <w:t>insérer adresse complète</w:t>
      </w:r>
      <w:r>
        <w:rPr>
          <w:rStyle w:val="fontstyle01"/>
        </w:rPr>
        <w:t xml:space="preserve">] déclare au nom et pour le compte du laboratoire susvisé </w:t>
      </w:r>
      <w:bookmarkStart w:id="0" w:name="_GoBack"/>
      <w:bookmarkEnd w:id="0"/>
      <w:r w:rsidR="002B0958">
        <w:rPr>
          <w:rStyle w:val="fontstyle01"/>
        </w:rPr>
        <w:t>(</w:t>
      </w:r>
      <w:r>
        <w:rPr>
          <w:rStyle w:val="fontstyle01"/>
        </w:rPr>
        <w:t>coch</w:t>
      </w:r>
      <w:r w:rsidR="001736EA">
        <w:rPr>
          <w:rStyle w:val="fontstyle01"/>
        </w:rPr>
        <w:t>er la ou les cases concernée(s)</w:t>
      </w:r>
      <w:r w:rsidR="002B0958">
        <w:rPr>
          <w:rStyle w:val="fontstyle01"/>
        </w:rPr>
        <w:t>)</w:t>
      </w:r>
      <w:r w:rsidR="00345681">
        <w:rPr>
          <w:rStyle w:val="fontstyle01"/>
        </w:rPr>
        <w:t> :</w:t>
      </w:r>
    </w:p>
    <w:p w:rsidR="001736EA" w:rsidRPr="002B0958" w:rsidRDefault="00D323C7" w:rsidP="00920458">
      <w:pPr>
        <w:pStyle w:val="Paragraphedeliste"/>
        <w:numPr>
          <w:ilvl w:val="0"/>
          <w:numId w:val="1"/>
        </w:numPr>
        <w:jc w:val="both"/>
        <w:rPr>
          <w:rStyle w:val="fontstyle01"/>
          <w:rFonts w:asciiTheme="minorHAnsi" w:hAnsiTheme="minorHAnsi" w:cstheme="minorBidi"/>
          <w:color w:val="auto"/>
        </w:rPr>
      </w:pPr>
      <w:r w:rsidRPr="001736EA">
        <w:rPr>
          <w:rStyle w:val="fontstyle01"/>
          <w:sz w:val="24"/>
          <w:szCs w:val="24"/>
        </w:rPr>
        <w:t xml:space="preserve">Réaliser la phase </w:t>
      </w:r>
      <w:r w:rsidR="002B0958" w:rsidRPr="001736EA">
        <w:rPr>
          <w:rStyle w:val="fontstyle01"/>
          <w:sz w:val="24"/>
          <w:szCs w:val="24"/>
        </w:rPr>
        <w:t>pré analytique</w:t>
      </w:r>
      <w:r w:rsidRPr="001736EA">
        <w:rPr>
          <w:rStyle w:val="fontstyle01"/>
          <w:sz w:val="24"/>
          <w:szCs w:val="24"/>
        </w:rPr>
        <w:t xml:space="preserve"> d’examens de détection de biologie médicale destinés à la détection</w:t>
      </w:r>
      <w:r w:rsidR="001736EA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du SARS-CoV-2 dans un lieu temporaire de prélèvement situé en dehors du ou des site (s) du laboratoire</w:t>
      </w:r>
      <w:r w:rsidR="001736EA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de biologie médical, présentant des garanties suffisantes de qualité et de sécurité sanitaire et respectant</w:t>
      </w:r>
      <w:r w:rsidR="001736EA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les conditions de prélèvement figurant en annexe 2 de l’article 22 de l’arrêté du 10 juillet 2020 modifié</w:t>
      </w:r>
      <w:r w:rsidR="001736EA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prescrivant les mesures générales nécessaires pour faire face à l'épidémie de covid-19 dans les territoires</w:t>
      </w:r>
      <w:r w:rsidR="001736EA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sortis de l'état d'urgence sanitaire et dans ceux où il a été prorogé ;</w:t>
      </w:r>
    </w:p>
    <w:p w:rsidR="002B0958" w:rsidRPr="001736EA" w:rsidRDefault="002B0958" w:rsidP="002B0958">
      <w:pPr>
        <w:pStyle w:val="Paragraphedeliste"/>
        <w:jc w:val="both"/>
      </w:pPr>
    </w:p>
    <w:p w:rsidR="00920458" w:rsidRPr="002B0958" w:rsidRDefault="00D323C7" w:rsidP="00920458">
      <w:pPr>
        <w:pStyle w:val="Paragraphedeliste"/>
        <w:numPr>
          <w:ilvl w:val="0"/>
          <w:numId w:val="1"/>
        </w:numPr>
        <w:rPr>
          <w:rStyle w:val="fontstyle01"/>
          <w:rFonts w:asciiTheme="minorHAnsi" w:hAnsiTheme="minorHAnsi" w:cstheme="minorBidi"/>
          <w:color w:val="auto"/>
        </w:rPr>
      </w:pPr>
      <w:r w:rsidRPr="001736EA">
        <w:rPr>
          <w:rStyle w:val="fontstyle01"/>
          <w:sz w:val="24"/>
          <w:szCs w:val="24"/>
        </w:rPr>
        <w:t xml:space="preserve">Réaliser la phase </w:t>
      </w:r>
      <w:r w:rsidR="002B0958" w:rsidRPr="001736EA">
        <w:rPr>
          <w:rStyle w:val="fontstyle01"/>
          <w:sz w:val="24"/>
          <w:szCs w:val="24"/>
        </w:rPr>
        <w:t>pré analytique</w:t>
      </w:r>
      <w:r w:rsidRPr="001736EA">
        <w:rPr>
          <w:rStyle w:val="fontstyle01"/>
          <w:sz w:val="24"/>
          <w:szCs w:val="24"/>
        </w:rPr>
        <w:t xml:space="preserve"> d’examens de biologie médicale destinés à la </w:t>
      </w:r>
      <w:r w:rsidR="00920458">
        <w:rPr>
          <w:rStyle w:val="fontstyle01"/>
          <w:sz w:val="24"/>
          <w:szCs w:val="24"/>
        </w:rPr>
        <w:t>d</w:t>
      </w:r>
      <w:r w:rsidRPr="001736EA">
        <w:rPr>
          <w:rStyle w:val="fontstyle01"/>
          <w:sz w:val="24"/>
          <w:szCs w:val="24"/>
        </w:rPr>
        <w:t>étection du SARS-CoV-2 en dehors de(des) la(les) zone(s) d’implantation du laboratoire de biologie médicale qui réalise la phase</w:t>
      </w:r>
      <w:r w:rsidR="001736EA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analytique, dans le respect des conditions de prélèvement figurant en annexe 2 de l’article 22 de l’arrêté</w:t>
      </w:r>
      <w:r w:rsidRPr="001736EA">
        <w:rPr>
          <w:rFonts w:ascii="Calibri" w:hAnsi="Calibri" w:cs="Calibri"/>
          <w:color w:val="000000"/>
        </w:rPr>
        <w:br/>
      </w:r>
      <w:r w:rsidRPr="001736EA">
        <w:rPr>
          <w:rStyle w:val="fontstyle01"/>
          <w:sz w:val="24"/>
          <w:szCs w:val="24"/>
        </w:rPr>
        <w:t>du 10 juillet 2020 modifié prescrivant les mesures générales nécessaires pour faire face à l'épidémie de</w:t>
      </w:r>
      <w:r w:rsidR="00920458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Covid-19 dans les territoires sortis de l'état d'urgence sanitaire et dans ceux où il a été prorogé ;</w:t>
      </w:r>
    </w:p>
    <w:p w:rsidR="002B0958" w:rsidRPr="002B0958" w:rsidRDefault="002B0958" w:rsidP="002B0958">
      <w:pPr>
        <w:pStyle w:val="Paragraphedeliste"/>
        <w:rPr>
          <w:rStyle w:val="fontstyle01"/>
          <w:rFonts w:asciiTheme="minorHAnsi" w:hAnsiTheme="minorHAnsi" w:cstheme="minorBidi"/>
          <w:color w:val="auto"/>
        </w:rPr>
      </w:pPr>
    </w:p>
    <w:p w:rsidR="00920458" w:rsidRPr="00920458" w:rsidRDefault="00D323C7" w:rsidP="00920458">
      <w:pPr>
        <w:pStyle w:val="Paragraphedeliste"/>
        <w:numPr>
          <w:ilvl w:val="0"/>
          <w:numId w:val="1"/>
        </w:numPr>
        <w:rPr>
          <w:rStyle w:val="fontstyle01"/>
          <w:rFonts w:asciiTheme="minorHAnsi" w:hAnsiTheme="minorHAnsi" w:cstheme="minorBidi"/>
          <w:color w:val="auto"/>
        </w:rPr>
      </w:pPr>
      <w:r w:rsidRPr="001736EA">
        <w:rPr>
          <w:rStyle w:val="fontstyle01"/>
          <w:sz w:val="24"/>
          <w:szCs w:val="24"/>
        </w:rPr>
        <w:t>Réaliser la phase analytique d’examens de biologie médicale destinés à la détection du SARS-CoV-2</w:t>
      </w:r>
      <w:r w:rsidR="00920458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dans un local présentant des garanties suffisantes de qualité et de sécurité sanitaire et dans le respect</w:t>
      </w:r>
      <w:r w:rsidR="00920458">
        <w:rPr>
          <w:rStyle w:val="fontstyle01"/>
          <w:sz w:val="24"/>
          <w:szCs w:val="24"/>
        </w:rPr>
        <w:t xml:space="preserve"> </w:t>
      </w:r>
      <w:r w:rsidRPr="001736EA">
        <w:rPr>
          <w:rStyle w:val="fontstyle01"/>
          <w:sz w:val="24"/>
          <w:szCs w:val="24"/>
        </w:rPr>
        <w:t>des autres dispositions du code de la santé publique.</w:t>
      </w:r>
    </w:p>
    <w:p w:rsidR="00920458" w:rsidRPr="00920458" w:rsidRDefault="00D323C7" w:rsidP="00920458">
      <w:pPr>
        <w:pStyle w:val="Paragraphedeliste"/>
        <w:rPr>
          <w:rStyle w:val="fontstyle01"/>
          <w:rFonts w:asciiTheme="minorHAnsi" w:hAnsiTheme="minorHAnsi" w:cstheme="minorBidi"/>
          <w:color w:val="auto"/>
        </w:rPr>
      </w:pPr>
      <w:r w:rsidRPr="001736EA">
        <w:rPr>
          <w:rFonts w:ascii="Calibri" w:hAnsi="Calibri" w:cs="Calibri"/>
          <w:color w:val="000000"/>
        </w:rPr>
        <w:br/>
      </w:r>
      <w:r>
        <w:rPr>
          <w:rStyle w:val="fontstyle01"/>
        </w:rPr>
        <w:t>Cette /ces opération(s) sera/seront réalisée(s) :</w:t>
      </w:r>
      <w:r w:rsidRPr="001736EA">
        <w:rPr>
          <w:rFonts w:ascii="Calibri" w:hAnsi="Calibri" w:cs="Calibri"/>
          <w:color w:val="000000"/>
        </w:rPr>
        <w:br/>
      </w:r>
      <w:r w:rsidRPr="001736EA">
        <w:rPr>
          <w:rStyle w:val="fontstyle01"/>
          <w:sz w:val="24"/>
          <w:szCs w:val="24"/>
        </w:rPr>
        <w:t>- le XX-XX-XXXX</w:t>
      </w:r>
      <w:r w:rsidRPr="001736EA">
        <w:rPr>
          <w:rFonts w:ascii="Calibri" w:hAnsi="Calibri" w:cs="Calibri"/>
          <w:color w:val="000000"/>
        </w:rPr>
        <w:br/>
      </w:r>
      <w:r w:rsidRPr="001736EA">
        <w:rPr>
          <w:rStyle w:val="fontstyle01"/>
          <w:sz w:val="24"/>
          <w:szCs w:val="24"/>
        </w:rPr>
        <w:t>- ou du XX-XX-XXXX au XX-XX- XXXX</w:t>
      </w:r>
    </w:p>
    <w:p w:rsidR="00920458" w:rsidRDefault="00D323C7" w:rsidP="00920458">
      <w:pPr>
        <w:pStyle w:val="Paragraphedeliste"/>
        <w:rPr>
          <w:rStyle w:val="fontstyle01"/>
        </w:rPr>
      </w:pPr>
      <w:r w:rsidRPr="001736EA">
        <w:rPr>
          <w:rFonts w:ascii="Calibri" w:hAnsi="Calibri" w:cs="Calibri"/>
          <w:color w:val="000000"/>
        </w:rPr>
        <w:br/>
      </w:r>
      <w:r>
        <w:rPr>
          <w:rStyle w:val="fontstyle01"/>
        </w:rPr>
        <w:t>Dans le ou les lieux suivants : [insérer adresse]</w:t>
      </w:r>
    </w:p>
    <w:p w:rsidR="00920458" w:rsidRDefault="00D323C7" w:rsidP="00920458">
      <w:pPr>
        <w:pStyle w:val="Paragraphedeliste"/>
        <w:rPr>
          <w:rStyle w:val="fontstyle01"/>
        </w:rPr>
      </w:pPr>
      <w:r w:rsidRPr="001736EA">
        <w:rPr>
          <w:rFonts w:ascii="Calibri" w:hAnsi="Calibri" w:cs="Calibri"/>
          <w:color w:val="000000"/>
        </w:rPr>
        <w:br/>
      </w:r>
      <w:r>
        <w:rPr>
          <w:rStyle w:val="fontstyle01"/>
        </w:rPr>
        <w:t>Je m’engage, en tant que de besoin, à solliciter l’autorisation d’occupation du domaine public auprès de l’autorité</w:t>
      </w:r>
      <w:r w:rsidR="00920458">
        <w:rPr>
          <w:rStyle w:val="fontstyle01"/>
        </w:rPr>
        <w:t xml:space="preserve"> </w:t>
      </w:r>
      <w:r>
        <w:rPr>
          <w:rStyle w:val="fontstyle01"/>
        </w:rPr>
        <w:t>compétente et à ne pas commencer la ou les opération(s) tant que celle-ci n’aura pas été délivrée.</w:t>
      </w:r>
    </w:p>
    <w:p w:rsidR="00DB5D72" w:rsidRDefault="00D323C7" w:rsidP="00920458">
      <w:pPr>
        <w:pStyle w:val="Paragraphedeliste"/>
      </w:pPr>
      <w:r w:rsidRPr="001736EA">
        <w:rPr>
          <w:rFonts w:ascii="Calibri" w:hAnsi="Calibri" w:cs="Calibri"/>
          <w:color w:val="000000"/>
        </w:rPr>
        <w:br/>
      </w:r>
      <w:r>
        <w:rPr>
          <w:rStyle w:val="fontstyle01"/>
        </w:rPr>
        <w:t>Fait à [ville] le [insérer date],</w:t>
      </w:r>
      <w:r w:rsidRPr="001736EA">
        <w:rPr>
          <w:rFonts w:ascii="Calibri" w:hAnsi="Calibri" w:cs="Calibri"/>
          <w:color w:val="000000"/>
        </w:rPr>
        <w:br/>
      </w:r>
      <w:r>
        <w:rPr>
          <w:rStyle w:val="fontstyle01"/>
        </w:rPr>
        <w:t>Signature</w:t>
      </w:r>
    </w:p>
    <w:sectPr w:rsidR="00DB5D72" w:rsidSect="002B0958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059E"/>
    <w:multiLevelType w:val="hybridMultilevel"/>
    <w:tmpl w:val="BC3A87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C7"/>
    <w:rsid w:val="001736EA"/>
    <w:rsid w:val="002B0958"/>
    <w:rsid w:val="00345681"/>
    <w:rsid w:val="00920458"/>
    <w:rsid w:val="00D323C7"/>
    <w:rsid w:val="00D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323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73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323C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7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ELISSALT, Maïté</dc:creator>
  <cp:lastModifiedBy>ELISSALT, Maïté</cp:lastModifiedBy>
  <cp:revision>6</cp:revision>
  <dcterms:created xsi:type="dcterms:W3CDTF">2020-11-24T15:38:00Z</dcterms:created>
  <dcterms:modified xsi:type="dcterms:W3CDTF">2020-11-25T16:42:00Z</dcterms:modified>
</cp:coreProperties>
</file>